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BF1" w:rsidRPr="00902A2B" w:rsidRDefault="00F31168" w:rsidP="00F31168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</w:rPr>
      </w:pPr>
      <w:r w:rsidRPr="00902A2B">
        <w:rPr>
          <w:rFonts w:ascii="Times New Roman" w:hAnsi="Times New Roman" w:cs="Times New Roman"/>
          <w:sz w:val="28"/>
        </w:rPr>
        <w:t>Доклад на конференцию</w:t>
      </w:r>
    </w:p>
    <w:p w:rsidR="00902A2B" w:rsidRPr="00902A2B" w:rsidRDefault="00902A2B" w:rsidP="00902A2B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32"/>
        </w:rPr>
      </w:pPr>
      <w:r w:rsidRPr="00902A2B">
        <w:rPr>
          <w:rFonts w:ascii="Times New Roman" w:hAnsi="Times New Roman" w:cs="Times New Roman"/>
          <w:b/>
          <w:sz w:val="32"/>
        </w:rPr>
        <w:t>Методика оценки характеристик надежности КА с длительным сроком активного существования на этапе летных испытаний</w:t>
      </w:r>
    </w:p>
    <w:p w:rsidR="00902A2B" w:rsidRDefault="00902A2B" w:rsidP="00902A2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F31168" w:rsidRPr="00DF29B9" w:rsidRDefault="00F31168" w:rsidP="00DF29B9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DF29B9">
        <w:rPr>
          <w:rFonts w:ascii="Times New Roman" w:hAnsi="Times New Roman" w:cs="Times New Roman"/>
          <w:sz w:val="28"/>
          <w:u w:val="single"/>
        </w:rPr>
        <w:t>Слайд 1:</w:t>
      </w:r>
    </w:p>
    <w:p w:rsidR="00DF29B9" w:rsidRDefault="00902A2B" w:rsidP="00DF29B9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Целью данной работы является </w:t>
      </w:r>
      <w:r w:rsidRPr="00902A2B">
        <w:rPr>
          <w:rFonts w:ascii="Times New Roman" w:hAnsi="Times New Roman" w:cs="Times New Roman"/>
          <w:sz w:val="28"/>
        </w:rPr>
        <w:t xml:space="preserve">разработка методик, </w:t>
      </w:r>
      <w:r>
        <w:rPr>
          <w:rFonts w:ascii="Times New Roman" w:hAnsi="Times New Roman" w:cs="Times New Roman"/>
          <w:sz w:val="28"/>
        </w:rPr>
        <w:t xml:space="preserve">которые позволяли бы </w:t>
      </w:r>
      <w:r w:rsidRPr="00902A2B">
        <w:rPr>
          <w:rFonts w:ascii="Times New Roman" w:hAnsi="Times New Roman" w:cs="Times New Roman"/>
          <w:sz w:val="28"/>
        </w:rPr>
        <w:t>с высокой точностью определять характеристики надежности космических аппаратов на этапе летных испытаний</w:t>
      </w:r>
      <w:r w:rsidR="008C45BE">
        <w:rPr>
          <w:rFonts w:ascii="Times New Roman" w:hAnsi="Times New Roman" w:cs="Times New Roman"/>
          <w:sz w:val="28"/>
        </w:rPr>
        <w:t xml:space="preserve">, </w:t>
      </w:r>
      <w:r w:rsidRPr="00902A2B">
        <w:rPr>
          <w:rFonts w:ascii="Times New Roman" w:hAnsi="Times New Roman" w:cs="Times New Roman"/>
          <w:sz w:val="28"/>
        </w:rPr>
        <w:t>когда имеет место ограниченный объем информации о состоянии КА.</w:t>
      </w:r>
    </w:p>
    <w:p w:rsidR="008C45BE" w:rsidRDefault="00DF29B9" w:rsidP="00DF29B9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02A2B">
        <w:rPr>
          <w:rFonts w:ascii="Times New Roman" w:hAnsi="Times New Roman" w:cs="Times New Roman"/>
          <w:sz w:val="28"/>
        </w:rPr>
        <w:t>Существующие веро</w:t>
      </w:r>
      <w:r>
        <w:rPr>
          <w:rFonts w:ascii="Times New Roman" w:hAnsi="Times New Roman" w:cs="Times New Roman"/>
          <w:sz w:val="28"/>
        </w:rPr>
        <w:t>ятностно-статистические методы</w:t>
      </w:r>
      <w:r w:rsidRPr="00902A2B">
        <w:rPr>
          <w:rFonts w:ascii="Times New Roman" w:hAnsi="Times New Roman" w:cs="Times New Roman"/>
          <w:sz w:val="28"/>
        </w:rPr>
        <w:t xml:space="preserve"> не позволяют с высокой точностью </w:t>
      </w:r>
      <w:r>
        <w:rPr>
          <w:rFonts w:ascii="Times New Roman" w:hAnsi="Times New Roman" w:cs="Times New Roman"/>
          <w:sz w:val="28"/>
        </w:rPr>
        <w:t>решать поставленную задачу</w:t>
      </w:r>
      <w:r w:rsidRPr="00902A2B">
        <w:rPr>
          <w:rFonts w:ascii="Times New Roman" w:hAnsi="Times New Roman" w:cs="Times New Roman"/>
          <w:sz w:val="28"/>
        </w:rPr>
        <w:t>, т.к. для таких методов имеет важность наличие большого объема статистической информации, что является проблемой для таких сложных и дорогостоящих изделий, как космические аппараты, испытания которых проводятся в малых и даже единичных объемах.</w:t>
      </w:r>
    </w:p>
    <w:p w:rsidR="00DF29B9" w:rsidRPr="008C45BE" w:rsidRDefault="00DF29B9" w:rsidP="00DF29B9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C45BE" w:rsidRPr="008C45BE" w:rsidRDefault="008C45BE" w:rsidP="00DF29B9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8C45BE">
        <w:rPr>
          <w:rFonts w:ascii="Times New Roman" w:hAnsi="Times New Roman" w:cs="Times New Roman"/>
          <w:sz w:val="28"/>
          <w:u w:val="single"/>
        </w:rPr>
        <w:t>Слайд 2:</w:t>
      </w:r>
    </w:p>
    <w:p w:rsidR="008C45BE" w:rsidRPr="00A846B3" w:rsidRDefault="008C45BE" w:rsidP="00902A2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46B3">
        <w:rPr>
          <w:rFonts w:ascii="Times New Roman" w:hAnsi="Times New Roman" w:cs="Times New Roman"/>
          <w:sz w:val="28"/>
          <w:szCs w:val="28"/>
        </w:rPr>
        <w:t>В рамках работы было разработано</w:t>
      </w:r>
      <w:r w:rsidR="00902A2B" w:rsidRPr="00A846B3">
        <w:rPr>
          <w:rFonts w:ascii="Times New Roman" w:hAnsi="Times New Roman" w:cs="Times New Roman"/>
          <w:sz w:val="28"/>
          <w:szCs w:val="28"/>
        </w:rPr>
        <w:t xml:space="preserve"> 2 </w:t>
      </w:r>
      <w:r w:rsidRPr="00A846B3">
        <w:rPr>
          <w:rFonts w:ascii="Times New Roman" w:hAnsi="Times New Roman" w:cs="Times New Roman"/>
          <w:sz w:val="28"/>
          <w:szCs w:val="28"/>
        </w:rPr>
        <w:t>подхода к</w:t>
      </w:r>
      <w:r w:rsidR="00902A2B" w:rsidRPr="00A846B3">
        <w:rPr>
          <w:rFonts w:ascii="Times New Roman" w:hAnsi="Times New Roman" w:cs="Times New Roman"/>
          <w:sz w:val="28"/>
          <w:szCs w:val="28"/>
        </w:rPr>
        <w:t xml:space="preserve"> определ</w:t>
      </w:r>
      <w:r w:rsidRPr="00A846B3">
        <w:rPr>
          <w:rFonts w:ascii="Times New Roman" w:hAnsi="Times New Roman" w:cs="Times New Roman"/>
          <w:sz w:val="28"/>
          <w:szCs w:val="28"/>
        </w:rPr>
        <w:t>ению характеристик надежности:</w:t>
      </w:r>
    </w:p>
    <w:p w:rsidR="008C45BE" w:rsidRPr="00A846B3" w:rsidRDefault="008C45BE" w:rsidP="00902A2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46B3">
        <w:rPr>
          <w:rFonts w:ascii="Times New Roman" w:hAnsi="Times New Roman" w:cs="Times New Roman"/>
          <w:i/>
          <w:sz w:val="28"/>
          <w:szCs w:val="28"/>
        </w:rPr>
        <w:t xml:space="preserve">1. </w:t>
      </w:r>
      <w:r w:rsidR="00902A2B" w:rsidRPr="00A846B3">
        <w:rPr>
          <w:rFonts w:ascii="Times New Roman" w:hAnsi="Times New Roman" w:cs="Times New Roman"/>
          <w:i/>
          <w:sz w:val="28"/>
          <w:szCs w:val="28"/>
        </w:rPr>
        <w:t>метод, базирующийся н</w:t>
      </w:r>
      <w:r w:rsidRPr="00A846B3">
        <w:rPr>
          <w:rFonts w:ascii="Times New Roman" w:hAnsi="Times New Roman" w:cs="Times New Roman"/>
          <w:i/>
          <w:sz w:val="28"/>
          <w:szCs w:val="28"/>
        </w:rPr>
        <w:t>а модели «нагрузка-прочность»;</w:t>
      </w:r>
    </w:p>
    <w:p w:rsidR="008C45BE" w:rsidRPr="00A846B3" w:rsidRDefault="008C45BE" w:rsidP="00A846B3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46B3">
        <w:rPr>
          <w:rFonts w:ascii="Times New Roman" w:hAnsi="Times New Roman" w:cs="Times New Roman"/>
          <w:i/>
          <w:sz w:val="28"/>
          <w:szCs w:val="28"/>
        </w:rPr>
        <w:t xml:space="preserve">2. </w:t>
      </w:r>
      <w:r w:rsidR="00902A2B" w:rsidRPr="00A846B3">
        <w:rPr>
          <w:rFonts w:ascii="Times New Roman" w:hAnsi="Times New Roman" w:cs="Times New Roman"/>
          <w:i/>
          <w:sz w:val="28"/>
          <w:szCs w:val="28"/>
        </w:rPr>
        <w:t>метод, базир</w:t>
      </w:r>
      <w:r w:rsidR="00A846B3">
        <w:rPr>
          <w:rFonts w:ascii="Times New Roman" w:hAnsi="Times New Roman" w:cs="Times New Roman"/>
          <w:i/>
          <w:sz w:val="28"/>
          <w:szCs w:val="28"/>
        </w:rPr>
        <w:t>ующийся на модели «отказ-успех»</w:t>
      </w:r>
    </w:p>
    <w:p w:rsidR="00A846B3" w:rsidRDefault="00A846B3" w:rsidP="00DF29B9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Особенностью предложенных методик является использование актуальной статистической информации абсолютно всех аппаратов, а именно – использование информации о КА, которые продолжают функционировать.</w:t>
      </w:r>
    </w:p>
    <w:p w:rsidR="00A846B3" w:rsidRDefault="00A846B3" w:rsidP="00DF29B9">
      <w:pPr>
        <w:pStyle w:val="a3"/>
        <w:spacing w:line="360" w:lineRule="auto"/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*Д</w:t>
      </w:r>
      <w:r>
        <w:rPr>
          <w:rFonts w:ascii="Times New Roman" w:hAnsi="Times New Roman" w:cs="Times New Roman"/>
          <w:sz w:val="28"/>
        </w:rPr>
        <w:t>ля этих времен исп</w:t>
      </w:r>
      <w:r>
        <w:rPr>
          <w:rFonts w:ascii="Times New Roman" w:hAnsi="Times New Roman" w:cs="Times New Roman"/>
          <w:sz w:val="28"/>
        </w:rPr>
        <w:t>ользуются следующие обозначения.</w:t>
      </w:r>
    </w:p>
    <w:p w:rsidR="00A846B3" w:rsidRDefault="00A846B3" w:rsidP="00A846B3">
      <w:pPr>
        <w:pStyle w:val="a3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46B3">
        <w:rPr>
          <w:rFonts w:ascii="Times New Roman" w:hAnsi="Times New Roman" w:cs="Times New Roman"/>
          <w:sz w:val="28"/>
          <w:szCs w:val="28"/>
        </w:rPr>
        <w:lastRenderedPageBreak/>
        <w:t xml:space="preserve">Разработанные методы были </w:t>
      </w:r>
      <w:r>
        <w:rPr>
          <w:rFonts w:ascii="Times New Roman" w:hAnsi="Times New Roman" w:cs="Times New Roman"/>
          <w:sz w:val="28"/>
          <w:szCs w:val="28"/>
        </w:rPr>
        <w:t>использованы применительно к</w:t>
      </w:r>
      <w:r>
        <w:rPr>
          <w:rFonts w:ascii="Times New Roman" w:hAnsi="Times New Roman" w:cs="Times New Roman"/>
          <w:sz w:val="28"/>
          <w:szCs w:val="28"/>
        </w:rPr>
        <w:br/>
      </w:r>
      <w:r w:rsidRPr="003D7746">
        <w:rPr>
          <w:rFonts w:ascii="Times New Roman" w:hAnsi="Times New Roman" w:cs="Times New Roman"/>
          <w:i/>
          <w:sz w:val="28"/>
          <w:szCs w:val="28"/>
        </w:rPr>
        <w:t>КА «Глонасс-М»</w:t>
      </w:r>
      <w:r w:rsidRPr="00A846B3">
        <w:rPr>
          <w:rFonts w:ascii="Times New Roman" w:hAnsi="Times New Roman" w:cs="Times New Roman"/>
          <w:sz w:val="28"/>
          <w:szCs w:val="28"/>
        </w:rPr>
        <w:t xml:space="preserve">, для которого характерно наличие сравнительно большого объема экспериментальной информации </w:t>
      </w:r>
      <w:r w:rsidRPr="003D7746">
        <w:rPr>
          <w:rFonts w:ascii="Times New Roman" w:hAnsi="Times New Roman" w:cs="Times New Roman"/>
          <w:sz w:val="28"/>
          <w:szCs w:val="28"/>
        </w:rPr>
        <w:t>(данные о результатах эксплуатации 46</w:t>
      </w:r>
      <w:r w:rsidR="00DF29B9" w:rsidRPr="003D7746">
        <w:rPr>
          <w:rFonts w:ascii="Times New Roman" w:hAnsi="Times New Roman" w:cs="Times New Roman"/>
          <w:sz w:val="28"/>
          <w:szCs w:val="28"/>
        </w:rPr>
        <w:t>-ти</w:t>
      </w:r>
      <w:r w:rsidRPr="003D7746">
        <w:rPr>
          <w:rFonts w:ascii="Times New Roman" w:hAnsi="Times New Roman" w:cs="Times New Roman"/>
          <w:sz w:val="28"/>
          <w:szCs w:val="28"/>
        </w:rPr>
        <w:t xml:space="preserve"> аппаратов)</w:t>
      </w:r>
      <w:r w:rsidR="00DF29B9" w:rsidRPr="003D7746">
        <w:rPr>
          <w:rFonts w:ascii="Times New Roman" w:hAnsi="Times New Roman" w:cs="Times New Roman"/>
          <w:sz w:val="28"/>
          <w:szCs w:val="28"/>
        </w:rPr>
        <w:t>.</w:t>
      </w:r>
    </w:p>
    <w:p w:rsidR="00A846B3" w:rsidRDefault="00A846B3" w:rsidP="008C45B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6B3" w:rsidRPr="003D7746" w:rsidRDefault="003D7746" w:rsidP="003D7746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7746">
        <w:rPr>
          <w:rFonts w:ascii="Times New Roman" w:hAnsi="Times New Roman" w:cs="Times New Roman"/>
          <w:sz w:val="28"/>
          <w:szCs w:val="28"/>
          <w:u w:val="single"/>
        </w:rPr>
        <w:t>Слайд 3:</w:t>
      </w:r>
    </w:p>
    <w:p w:rsidR="003D7746" w:rsidRDefault="003D7746" w:rsidP="003D774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этапе эксплуатации важнейшими показателями надежности являются </w:t>
      </w:r>
      <w:r w:rsidRPr="003D7746">
        <w:rPr>
          <w:rFonts w:ascii="Times New Roman" w:hAnsi="Times New Roman" w:cs="Times New Roman"/>
          <w:i/>
          <w:sz w:val="28"/>
          <w:szCs w:val="28"/>
        </w:rPr>
        <w:t>ВБР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D7746">
        <w:rPr>
          <w:rFonts w:ascii="Times New Roman" w:hAnsi="Times New Roman" w:cs="Times New Roman"/>
          <w:i/>
          <w:sz w:val="28"/>
          <w:szCs w:val="28"/>
        </w:rPr>
        <w:t>Т</w:t>
      </w:r>
      <w:r w:rsidRPr="003D7746">
        <w:rPr>
          <w:rFonts w:ascii="Times New Roman" w:hAnsi="Times New Roman" w:cs="Times New Roman"/>
          <w:i/>
          <w:sz w:val="28"/>
          <w:szCs w:val="28"/>
          <w:vertAlign w:val="subscript"/>
        </w:rPr>
        <w:t>САС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7746" w:rsidRDefault="003D7746" w:rsidP="001145B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7746">
        <w:rPr>
          <w:rFonts w:ascii="Times New Roman" w:hAnsi="Times New Roman" w:cs="Times New Roman"/>
          <w:sz w:val="28"/>
          <w:szCs w:val="28"/>
        </w:rPr>
        <w:t>Вероятность безотказной работы определяется с помощью следующего соотношения</w:t>
      </w:r>
      <w:r w:rsidR="001145B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1145BA">
        <w:rPr>
          <w:rFonts w:ascii="Times New Roman" w:eastAsiaTheme="minorEastAsia" w:hAnsi="Times New Roman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</w:rPr>
              <m:t>р</m:t>
            </m:r>
          </m:sub>
        </m:sSub>
      </m:oMath>
      <w:r w:rsidR="001145BA">
        <w:rPr>
          <w:rFonts w:ascii="Times New Roman" w:eastAsiaTheme="minorEastAsia" w:hAnsi="Times New Roman"/>
          <w:sz w:val="28"/>
        </w:rPr>
        <w:t xml:space="preserve"> –</w:t>
      </w:r>
      <w:proofErr w:type="gramEnd"/>
      <w:r w:rsidR="001145BA">
        <w:rPr>
          <w:rFonts w:ascii="Times New Roman" w:eastAsiaTheme="minorEastAsia" w:hAnsi="Times New Roman"/>
          <w:sz w:val="28"/>
        </w:rPr>
        <w:t xml:space="preserve"> заданное время работы КА,</w:t>
      </w:r>
      <w:r w:rsidR="001145BA" w:rsidRPr="001A0CBB">
        <w:rPr>
          <w:rFonts w:ascii="Times New Roman" w:hAnsi="Times New Roman"/>
          <w:sz w:val="28"/>
        </w:rPr>
        <w:t xml:space="preserve"> </w:t>
      </w:r>
      <w:r w:rsidR="001145BA" w:rsidRPr="001145BA">
        <w:rPr>
          <w:rFonts w:ascii="Times New Roman" w:hAnsi="Times New Roman"/>
          <w:i/>
          <w:sz w:val="28"/>
        </w:rPr>
        <w:t>Т</w:t>
      </w:r>
      <w:r w:rsidR="001145BA" w:rsidRPr="00BD1D93">
        <w:rPr>
          <w:rFonts w:ascii="Times New Roman" w:hAnsi="Times New Roman"/>
          <w:sz w:val="28"/>
        </w:rPr>
        <w:t xml:space="preserve"> – время безотказной работы</w:t>
      </w:r>
      <w:r w:rsidR="001145BA">
        <w:rPr>
          <w:rFonts w:ascii="Times New Roman" w:hAnsi="Times New Roman"/>
          <w:sz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r w:rsidR="001145BA">
        <w:rPr>
          <w:rFonts w:ascii="Times New Roman" w:hAnsi="Times New Roman"/>
          <w:sz w:val="28"/>
        </w:rPr>
        <w:t>с</w:t>
      </w:r>
      <w:r w:rsidR="001145BA" w:rsidRPr="00BD1D93">
        <w:rPr>
          <w:rFonts w:ascii="Times New Roman" w:hAnsi="Times New Roman"/>
          <w:sz w:val="28"/>
        </w:rPr>
        <w:t>реднее</w:t>
      </w:r>
      <w:r w:rsidR="001145BA">
        <w:rPr>
          <w:rFonts w:ascii="Times New Roman" w:hAnsi="Times New Roman"/>
          <w:sz w:val="28"/>
        </w:rPr>
        <w:t xml:space="preserve"> время активного существования </w:t>
      </w:r>
      <w:r w:rsidR="001145BA">
        <w:rPr>
          <w:rFonts w:ascii="Times New Roman" w:hAnsi="Times New Roman"/>
          <w:sz w:val="28"/>
        </w:rPr>
        <w:t>по следующей формуле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45BA" w:rsidRDefault="001145BA" w:rsidP="001145BA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 чтобы определить данные показатели надежности, важно знать характер закона распределения времени безотказной работы.</w:t>
      </w:r>
    </w:p>
    <w:p w:rsidR="001145BA" w:rsidRDefault="001145BA" w:rsidP="005710F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Время безотказной работы</w:t>
      </w:r>
      <w:r w:rsidRPr="00BD1D9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является случайной величиной, закон распределения которой </w:t>
      </w:r>
      <w:r>
        <w:rPr>
          <w:rFonts w:ascii="Times New Roman" w:hAnsi="Times New Roman"/>
          <w:sz w:val="28"/>
        </w:rPr>
        <w:t>должен быть определен.</w:t>
      </w:r>
      <w:r w:rsidR="005710F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работе рассматривается использование данной модели применительно к </w:t>
      </w:r>
      <w:r w:rsidRPr="001145BA">
        <w:rPr>
          <w:rFonts w:ascii="Times New Roman" w:hAnsi="Times New Roman" w:cs="Times New Roman"/>
          <w:i/>
          <w:sz w:val="28"/>
        </w:rPr>
        <w:t>экспоненциальному закону</w:t>
      </w:r>
      <w:r>
        <w:rPr>
          <w:rFonts w:ascii="Times New Roman" w:hAnsi="Times New Roman" w:cs="Times New Roman"/>
          <w:sz w:val="28"/>
        </w:rPr>
        <w:t xml:space="preserve"> распределения времени безотказной работы. В</w:t>
      </w:r>
      <w:r w:rsidRPr="00185219">
        <w:rPr>
          <w:rFonts w:ascii="Times New Roman" w:hAnsi="Times New Roman" w:cs="Times New Roman"/>
          <w:sz w:val="28"/>
        </w:rPr>
        <w:t xml:space="preserve"> силу высокой степени универсальности </w:t>
      </w:r>
      <w:r>
        <w:rPr>
          <w:rFonts w:ascii="Times New Roman" w:hAnsi="Times New Roman" w:cs="Times New Roman"/>
          <w:sz w:val="28"/>
        </w:rPr>
        <w:t>процесса</w:t>
      </w:r>
      <w:r w:rsidRPr="00185219">
        <w:rPr>
          <w:rFonts w:ascii="Times New Roman" w:hAnsi="Times New Roman" w:cs="Times New Roman"/>
          <w:sz w:val="28"/>
        </w:rPr>
        <w:t xml:space="preserve"> Пуассона, предположение об экспоненциальном законе распределения времени безотказной работы является общепринятым.</w:t>
      </w:r>
    </w:p>
    <w:p w:rsidR="003D7746" w:rsidRPr="005710F4" w:rsidRDefault="005710F4" w:rsidP="005710F4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5710F4">
        <w:rPr>
          <w:rFonts w:ascii="Times New Roman" w:hAnsi="Times New Roman"/>
          <w:sz w:val="28"/>
        </w:rPr>
        <w:t>Точечная оценка ВБР для экспоненциального закона распределения определяется по следующей формуле</w:t>
      </w:r>
      <w:r>
        <w:rPr>
          <w:rFonts w:ascii="Times New Roman" w:hAnsi="Times New Roman"/>
          <w:sz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</w:rPr>
        <w:t xml:space="preserve">где </w:t>
      </w:r>
      <m:oMath>
        <m:acc>
          <m:accPr>
            <m:ctrlPr>
              <w:rPr>
                <w:rFonts w:ascii="Cambria Math" w:hAnsi="Cambria Math" w:cs="Times New Roman"/>
                <w:i/>
                <w:sz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</w:rPr>
              <m:t>λ</m:t>
            </m:r>
          </m:e>
        </m:acc>
      </m:oMath>
      <w:r>
        <w:rPr>
          <w:rFonts w:ascii="Times New Roman" w:eastAsiaTheme="minorEastAsia" w:hAnsi="Times New Roman" w:cs="Times New Roman"/>
          <w:sz w:val="28"/>
        </w:rPr>
        <w:t xml:space="preserve"> –</w:t>
      </w:r>
      <w:proofErr w:type="gramEnd"/>
      <w:r>
        <w:rPr>
          <w:rFonts w:ascii="Times New Roman" w:eastAsiaTheme="minorEastAsia" w:hAnsi="Times New Roman" w:cs="Times New Roman"/>
          <w:sz w:val="28"/>
        </w:rPr>
        <w:t xml:space="preserve"> точечная оценка интенсивности отказов, которая определяется в рамках </w:t>
      </w:r>
      <w:r w:rsidRPr="005710F4">
        <w:rPr>
          <w:rFonts w:ascii="Times New Roman" w:eastAsiaTheme="minorEastAsia" w:hAnsi="Times New Roman" w:cs="Times New Roman"/>
          <w:i/>
          <w:sz w:val="28"/>
        </w:rPr>
        <w:t>метода максимального правдоподобия</w:t>
      </w:r>
      <w:r>
        <w:rPr>
          <w:rFonts w:ascii="Times New Roman" w:eastAsiaTheme="minorEastAsia" w:hAnsi="Times New Roman" w:cs="Times New Roman"/>
          <w:sz w:val="28"/>
        </w:rPr>
        <w:t>.</w:t>
      </w:r>
    </w:p>
    <w:p w:rsidR="003D7746" w:rsidRDefault="003D7746" w:rsidP="008C45B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0F4" w:rsidRDefault="005710F4" w:rsidP="008C45B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0F4" w:rsidRDefault="005710F4" w:rsidP="008C45B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0F4" w:rsidRDefault="005710F4" w:rsidP="008C45B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0F4" w:rsidRDefault="005710F4" w:rsidP="008C45B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0F4" w:rsidRPr="005710F4" w:rsidRDefault="005710F4" w:rsidP="005710F4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710F4">
        <w:rPr>
          <w:rFonts w:ascii="Times New Roman" w:hAnsi="Times New Roman" w:cs="Times New Roman"/>
          <w:sz w:val="28"/>
          <w:szCs w:val="28"/>
          <w:u w:val="single"/>
        </w:rPr>
        <w:lastRenderedPageBreak/>
        <w:t>Слайд 4:</w:t>
      </w:r>
    </w:p>
    <w:p w:rsidR="005710F4" w:rsidRDefault="005710F4" w:rsidP="005710F4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10F4">
        <w:rPr>
          <w:rFonts w:ascii="Times New Roman" w:hAnsi="Times New Roman" w:cs="Times New Roman"/>
          <w:sz w:val="28"/>
          <w:szCs w:val="28"/>
        </w:rPr>
        <w:t>Сущность метода базируется на принципе максимального правдоподобия, в соответствии с которым точечные оценки принимают значения, при которых вероятность получения имеющегося экспериментального материала максимальна.</w:t>
      </w:r>
    </w:p>
    <w:p w:rsidR="00A846B3" w:rsidRDefault="005710F4" w:rsidP="005710F4">
      <w:pPr>
        <w:pStyle w:val="a3"/>
        <w:spacing w:after="240" w:line="360" w:lineRule="auto"/>
        <w:ind w:firstLine="708"/>
        <w:jc w:val="both"/>
        <w:rPr>
          <w:rFonts w:ascii="Times New Roman" w:eastAsiaTheme="minorEastAsia" w:hAnsi="Times New Roman"/>
          <w:sz w:val="28"/>
        </w:rPr>
      </w:pPr>
      <w:r w:rsidRPr="007D00A0">
        <w:rPr>
          <w:rFonts w:ascii="Times New Roman" w:hAnsi="Times New Roman"/>
          <w:sz w:val="28"/>
        </w:rPr>
        <w:t>Функция плотности распределения времени безотказной работы имеет следующий вид</w:t>
      </w:r>
      <w:r>
        <w:rPr>
          <w:rFonts w:ascii="Times New Roman" w:hAnsi="Times New Roman"/>
          <w:sz w:val="28"/>
        </w:rPr>
        <w:t xml:space="preserve">, </w:t>
      </w:r>
      <w:proofErr w:type="gramStart"/>
      <w:r>
        <w:rPr>
          <w:rFonts w:ascii="Times New Roman" w:hAnsi="Times New Roman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Θ</m:t>
            </m:r>
          </m:e>
          <m:sub>
            <m:r>
              <w:rPr>
                <w:rFonts w:ascii="Cambria Math" w:hAnsi="Cambria Math"/>
                <w:sz w:val="28"/>
              </w:rPr>
              <m:t>i</m:t>
            </m:r>
          </m:sub>
        </m:sSub>
      </m:oMath>
      <w:r>
        <w:rPr>
          <w:rFonts w:ascii="Times New Roman" w:eastAsiaTheme="minorEastAsia" w:hAnsi="Times New Roman"/>
          <w:sz w:val="28"/>
        </w:rPr>
        <w:t xml:space="preserve"> –</w:t>
      </w:r>
      <w:proofErr w:type="gramEnd"/>
      <w:r>
        <w:rPr>
          <w:rFonts w:ascii="Times New Roman" w:eastAsiaTheme="minorEastAsia" w:hAnsi="Times New Roman"/>
          <w:sz w:val="28"/>
        </w:rPr>
        <w:t xml:space="preserve"> некие параметры, описывающие закон распределения</w:t>
      </w:r>
      <w:r>
        <w:rPr>
          <w:rFonts w:ascii="Times New Roman" w:eastAsiaTheme="minorEastAsia" w:hAnsi="Times New Roman"/>
          <w:sz w:val="28"/>
        </w:rPr>
        <w:t>.</w:t>
      </w:r>
    </w:p>
    <w:p w:rsidR="005710F4" w:rsidRDefault="005710F4" w:rsidP="005710F4">
      <w:pPr>
        <w:pStyle w:val="a3"/>
        <w:spacing w:after="240" w:line="360" w:lineRule="auto"/>
        <w:ind w:firstLine="708"/>
        <w:jc w:val="both"/>
        <w:rPr>
          <w:rFonts w:ascii="Times New Roman" w:eastAsiaTheme="minorEastAsia" w:hAnsi="Times New Roman"/>
          <w:sz w:val="28"/>
        </w:rPr>
      </w:pPr>
      <w:r>
        <w:rPr>
          <w:rFonts w:ascii="Times New Roman" w:eastAsiaTheme="minorEastAsia" w:hAnsi="Times New Roman"/>
          <w:sz w:val="28"/>
        </w:rPr>
        <w:t>Затем находится функция правдоподобия, которая в рамках работы имеет вид.</w:t>
      </w:r>
    </w:p>
    <w:p w:rsidR="005710F4" w:rsidRDefault="005710F4" w:rsidP="005710F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0F4">
        <w:rPr>
          <w:rFonts w:ascii="Times New Roman" w:hAnsi="Times New Roman" w:cs="Times New Roman"/>
          <w:sz w:val="28"/>
          <w:szCs w:val="28"/>
        </w:rPr>
        <w:t xml:space="preserve">После того, как определена функция правдоподобия, находятся точечные оценки </w:t>
      </w:r>
      <w:proofErr w:type="gramStart"/>
      <w:r w:rsidRPr="005710F4">
        <w:rPr>
          <w:rFonts w:ascii="Times New Roman" w:hAnsi="Times New Roman" w:cs="Times New Roman"/>
          <w:sz w:val="28"/>
          <w:szCs w:val="28"/>
        </w:rPr>
        <w:t xml:space="preserve">параметров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Θ</m:t>
            </m:r>
          </m:e>
          <m:sub>
            <m:r>
              <w:rPr>
                <w:rFonts w:ascii="Cambria Math" w:hAnsi="Cambria Math"/>
                <w:sz w:val="28"/>
              </w:rPr>
              <m:t>i</m:t>
            </m:r>
          </m:sub>
        </m:sSub>
      </m:oMath>
      <w:r w:rsidRPr="005710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710F4">
        <w:rPr>
          <w:rFonts w:ascii="Times New Roman" w:hAnsi="Times New Roman" w:cs="Times New Roman"/>
          <w:sz w:val="28"/>
          <w:szCs w:val="28"/>
        </w:rPr>
        <w:t xml:space="preserve"> Данные параметры определяются из соображений получения максимальной величины вероятности получения имеющегося экспериментального материала.</w:t>
      </w:r>
    </w:p>
    <w:p w:rsidR="008C45BE" w:rsidRDefault="008C45BE" w:rsidP="008C45B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C45BE" w:rsidRDefault="008C45BE" w:rsidP="008C45B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983" w:rsidRPr="00F31168" w:rsidRDefault="00B46983" w:rsidP="003D774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sectPr w:rsidR="00B46983" w:rsidRPr="00F3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64F"/>
    <w:rsid w:val="00074BCA"/>
    <w:rsid w:val="001145BA"/>
    <w:rsid w:val="00276BB4"/>
    <w:rsid w:val="002858B7"/>
    <w:rsid w:val="003D7746"/>
    <w:rsid w:val="004F15C6"/>
    <w:rsid w:val="005710F4"/>
    <w:rsid w:val="00884FA1"/>
    <w:rsid w:val="008B664F"/>
    <w:rsid w:val="008C45BE"/>
    <w:rsid w:val="00902A2B"/>
    <w:rsid w:val="00A846B3"/>
    <w:rsid w:val="00B46983"/>
    <w:rsid w:val="00D75657"/>
    <w:rsid w:val="00DF29B9"/>
    <w:rsid w:val="00F3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8332BF-B0B5-47DD-AA29-615FD8FE3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11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 Дараселия</dc:creator>
  <cp:keywords/>
  <dc:description/>
  <cp:lastModifiedBy>Спартак Дараселия</cp:lastModifiedBy>
  <cp:revision>10</cp:revision>
  <dcterms:created xsi:type="dcterms:W3CDTF">2019-03-16T17:31:00Z</dcterms:created>
  <dcterms:modified xsi:type="dcterms:W3CDTF">2019-03-16T20:55:00Z</dcterms:modified>
</cp:coreProperties>
</file>